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before="338" w:line="219" w:lineRule="auto"/>
        <w:ind w:left="132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第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三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批专精特新“小巨人”企业名单</w:t>
      </w:r>
    </w:p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309"/>
        <w:gridCol w:w="34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社会统一信用代码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驭势科技（北京）有限公司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91110111MA003JG31Y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北京勤邦生物技术有限公司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91110114685143687P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长扬科技（北京）有限公司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91110108MA017GNJ19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北京可信华泰信息技术有限公司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91110108051412312G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北京中宸微电子有限公司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91110108690037272G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北京中创碳投科技有限公司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91110101558503117M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北京中科汇联科技股份有限公司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91110108700313227Y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天云融创数据科技（北京）有限公司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911101080672516999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北京国基科技股份有限公司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911101087675309042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北京华卓精科科技股份有限公司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9111010859605245XJ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北京北冶功能材料有限公司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911101088019125795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远江盛邦（北京）网络安全科技股份有限公司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91110108565775188E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北京九强生物技术股份有限公司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911100008020705889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北京天科合达半导体股份有限公司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91110108792101765W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京源中科科技股份有限公司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91110111756033566J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三未信安科技股份有限公司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91110105679648435P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中勍科技股份有限公司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911101085906982339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北京康吉森技术有限公司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91110111699577806M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北京中科博联科技集团有限公司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91110107677437458F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北京爱知之星科技股份有限公司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911101057577328281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北京云迹科技股份有限公司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911101080918690509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优美特（北京）环境材料科技股份公司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91110000735556886A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观典防务技术股份有限公司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91110101765510395B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航科院（北京）科技发展有限公司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911101135674149680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博雅工道（北京）机器人科技有限公司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91110108355261744M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北京中科闻歌科技股份有限公司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91110108MA00CPWN29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北京特倍福电子技术有限公司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911103023516040411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北京森馥科技股份有限公司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91110105738201255F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北京大成国测科技有限公司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91110114567475496L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北京天圣华信息技术有限责任公司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91110108MA00214N4T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北京拓盛电子科技有限公司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91110108779512973K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北京纳百生物科技有限公司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91110302317918055P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荣盛盟固利新能源科技股份有限公司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91110114738240473F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北京中讯四方科技股份有限公司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91110108780982729G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北京软体机器人科技有限公司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91110108MA0045774Q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北京华大吉比爱生物技术有限公司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91110108600023388J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北京合康科技发展有限责任公司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91110107101951403F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北京数字绿土科技股份有限公司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9111010805361441XR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北京市电加工研究所有限公司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91110108400685846A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北京英泰智科技股份有限公司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91110108685799555L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北京中材人工晶体研究院有限公司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91110105774740627D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北京达博有色金属焊料有限责任公司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91110102700239231Y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中安华邦（北京）安全生产技术研究院股份有限公司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91110105057329050Y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中电投工程研究检测评定中心有限公司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91110108554808685B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北京海博思创科技股份有限公司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9111010858587583XQ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北京富吉瑞光电科技股份有限公司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911101085674051211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北京智行者科技股份有限公司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911101143398408690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北京盈和瑞环境科技有限公司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9111010877335269XR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诺文科风机（北京）有限公司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911101176923264142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清研讯科（北京）科技有限公司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91110108399106666C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中航迈特粉冶科技（北京）有限公司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9111010808045372X2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北京迈迪顶峰医疗科技股份有限公司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911101137795022148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佰利天控制设备（北京）股份有限公司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91110105745476396B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北京北元电器有限公司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911101127488447644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北京白象新技术有限公司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911101177921054670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北京安必奇生物科技有限公司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911103025621363052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北京和隆优化科技股份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9111010876628238XW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北京联合荣大工程材料股份有限公司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91110116600425344D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安泰环境工程技术有限公司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91110108MA002TM238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北京中鼎恒业科技股份有限公司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91110108745465769L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北京环宇京辉京城气体科技有限公司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91110304589113648P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北京博辉瑞进生物科技有限公司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91110115596057832U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中投国信（北京）科技发展有限公司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91110108756029022Y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北京京仪自动化装备技术股份有限公司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91110302MA006M0XXU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北京清能互联科技有限公司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91110108763508021H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中科天玑数据科技股份有限公司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911101086996126161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北京中科盛康科技有限公司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91110106684397431L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北京中科富海低温科技有限公司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91110108MA007CCY2G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北京金橙子科技股份有限公司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91110106758210263D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北京星辰天合科技股份有限公司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91110108339836368E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北京市富乐科技开发有限公司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91110117102618418H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北京英视睿达科技股份有限公司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91110108MA001CY36Q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蓝箭航天空间科技股份有限公司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91110108344314759F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北京升鑫网络科技有限公司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91110108078573028T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北京冠群信息技术股份有限公司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91110108600086880A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赫普能源环境科技股份有限公司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91110114MA006JN24U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北京能科瑞元数字技术有限公司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91110111335459307H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北京华航唯实机器人科技股份有限公司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911101080717206466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北京捷杰西石油设备有限公司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91110302686901486L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北京信而泰科技股份有限公司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911101086646357897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北京赛目科技股份有限公司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911101080918750201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北京安图生物工程有限公司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91110114696367918E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云知声智能科技股份有限公司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91110108599663854W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北京海泰方圆科技股份有限公司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91110108747514552K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北京金迈捷科技有限公司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91110302589107221H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东方晶源微电子科技（北京）有限公司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91110302092433638Y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中天众达智慧城市科技有限公司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911101050765738332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北京锐洁机器人科技有限公司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91110302061337803M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亿海蓝（北京）数据技术股份公司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91110108756734135L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北京京运通科技股份有限公司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911100007415849989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北京中电华大电子设计有限责任公司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911101057393507466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北京海光仪器有限公司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91110105101945767B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中科三清科技有限公司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91110108MA00324D04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北京恒安嘉新安全技术有限公司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91110108355276719X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北京中科睿芯科技集团有限公司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911101083181411967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北京瑞风协同科技股份有限公司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91110108670550116N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北京永新视博数字电视技术有限公司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91110000762962441Q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北京怡和嘉业医疗科技股份有限公司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9111010872636740X9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北京志翔科技股份有限公司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91110108306645813Q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凌云光技术股份有限公司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91110108742342210W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北京国电高科科技有限公司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91110108348293676F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北京神州普惠科技股份有限公司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91110108756043078T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北京国金源富科技有限公司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91110108792119324G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北京天地和兴科技有限公司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91110108666288688W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北京轩宇空间科技有限公司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911101135694726867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北京泽华化学工程有限公司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91110108600038600E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北京宜通华瑞科技有限公司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91110105793432320K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北京优特捷信息技术有限公司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9111010509816175XY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北京仁创科技集团有限公司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91110108101202381Q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北京嘉和美康信息技术有限公司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9111010877767512xu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北京中科科仪股份有限公司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91110108722617934K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北京九州一轨环境科技股份有限公司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91110111560444056L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北京中丽制机工程技术有限公司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9111000077042757X6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北京雷蒙赛博核装备技术研究有限公司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91110116102600189T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北京北交新能科技有限公司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91110108344320200W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北京世纪瑞尔技术股份有限公司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91110000700308807J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北京轩宇信息技术有限公司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91110113071669887D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北京元年科技股份有限公司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9111010875872474XN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北京凯视达科技股份有限公司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911101085769050139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北京利达华信电子有限公司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91110302762993192T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机科发展科技股份有限公司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91110108738240764W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北京永信至诚科技股份有限公司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91110108562135265P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北京科荣达航空科技股份有限公司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91110113633620306X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北京建筑材料检验研究院股份有限公司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91110107795114924J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北京安帝科技有限公司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91110108MA007NW87C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北京航宇创通技术股份有限公司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91110108669918390J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北京中交兴路信息科技有限公司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91110302764222236K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北京珞安科技有限责任公司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91110108MA008Q837U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北京道亨软件股份有限公司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91110114071659582K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北京华科同安监控技术有限公司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91110108733464566A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北京大华无线电仪器有限责任公司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91110108101102428B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多立恒（北京）能源技术股份公司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911101055568224640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北京华顺信安科技有限公司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91110108MA01ABU2XY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北京瑞祺皓迪技术股份有限公司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9111010830645761XY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北京星天地信息科技有限公司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91110108750149357F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北京科来数据分析有限公司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91110108MA005XTL0T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北京亚鸿世纪科技发展有限公司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911101080573333759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中科长城海洋信息系统有限公司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91110108MA019MEKX7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北京前景无忧电子科技有限公司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91110106687612176F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北京帮安迪信息科技股份有限公司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91110108600376255L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北京知道创宇信息技术股份有限公司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91110108666277620Y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北京蓝天航空科技股份有限公司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91110108101998244B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北京同益中新材料科技股份有限公司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91110302700217438C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北京诚益通控制工程科技股份有限公司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91110000752630339B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北京华源泰盟节能设备有限公司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91110228582505681F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中航材导航技术（北京）有限公司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91110108795960952C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遨博（北京）智能科技有限公司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91110109330285061E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北京曼德克环境科技有限公司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91110108665601943X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北京燕化集联光电技术有限公司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91110304MA004YWG6L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北京星河动力装备科技有限公司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911101070805104647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水木湛清（北京）环保科技有限公司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91110109399413893R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安诺优达基因科技（北京）有限公司</w:t>
            </w:r>
          </w:p>
        </w:tc>
        <w:tc>
          <w:tcPr>
            <w:tcW w:w="2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9111030259606926X6</w:t>
            </w:r>
          </w:p>
        </w:tc>
      </w:tr>
    </w:tbl>
    <w:p/>
    <w:p>
      <w:pPr>
        <w:spacing w:line="31" w:lineRule="exact"/>
      </w:pPr>
    </w:p>
    <w:p>
      <w:pPr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0ZDc1ZmRjMDg5ZDk2N2M1NWQzMjgwYzg1MmRjNzIifQ=="/>
  </w:docVars>
  <w:rsids>
    <w:rsidRoot w:val="45C1627B"/>
    <w:rsid w:val="001F1673"/>
    <w:rsid w:val="005B5431"/>
    <w:rsid w:val="00611E12"/>
    <w:rsid w:val="008476FA"/>
    <w:rsid w:val="00DC4F7F"/>
    <w:rsid w:val="1D46535C"/>
    <w:rsid w:val="2F04792D"/>
    <w:rsid w:val="32562ADC"/>
    <w:rsid w:val="32827D75"/>
    <w:rsid w:val="45C1627B"/>
    <w:rsid w:val="483D1A09"/>
    <w:rsid w:val="5CA249EC"/>
    <w:rsid w:val="6075770C"/>
    <w:rsid w:val="77A6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Paragraph"/>
    <w:basedOn w:val="1"/>
    <w:uiPriority w:val="0"/>
    <w:pPr>
      <w:widowControl w:val="0"/>
      <w:spacing w:before="95"/>
      <w:ind w:left="39"/>
    </w:pPr>
    <w:rPr>
      <w:rFonts w:hint="eastAsia" w:ascii="仿宋_GB2312" w:hAnsi="仿宋_GB2312" w:eastAsia="仿宋_GB2312" w:cs="Times New Roman"/>
      <w:sz w:val="22"/>
      <w:szCs w:val="22"/>
    </w:rPr>
  </w:style>
  <w:style w:type="character" w:customStyle="1" w:styleId="9">
    <w:name w:val="页眉 字符"/>
    <w:basedOn w:val="6"/>
    <w:link w:val="3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241</Words>
  <Characters>1374</Characters>
  <Lines>11</Lines>
  <Paragraphs>3</Paragraphs>
  <TotalTime>21</TotalTime>
  <ScaleCrop>false</ScaleCrop>
  <LinksUpToDate>false</LinksUpToDate>
  <CharactersWithSpaces>1612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爬树的鱼</dc:creator>
  <cp:lastModifiedBy>爬树的鱼</cp:lastModifiedBy>
  <dcterms:modified xsi:type="dcterms:W3CDTF">2024-04-18T14:02:27Z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05C84DEECA8447C8BE1848520D5FB727</vt:lpwstr>
  </property>
</Properties>
</file>