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D2CD9">
      <w:pPr>
        <w:pStyle w:val="2"/>
        <w:spacing w:line="560" w:lineRule="exact"/>
        <w:rPr>
          <w:rFonts w:ascii="黑体" w:hAnsi="黑体" w:eastAsia="黑体" w:cs="方正公文小标宋"/>
          <w:color w:val="000000"/>
          <w:sz w:val="32"/>
          <w:szCs w:val="32"/>
        </w:rPr>
      </w:pPr>
      <w:r>
        <w:rPr>
          <w:rFonts w:hint="eastAsia" w:ascii="黑体" w:hAnsi="黑体" w:eastAsia="黑体" w:cs="方正公文小标宋"/>
          <w:color w:val="000000"/>
          <w:sz w:val="32"/>
          <w:szCs w:val="32"/>
        </w:rPr>
        <w:t>附件1</w:t>
      </w:r>
    </w:p>
    <w:p w14:paraId="16ED2DFE">
      <w:pPr>
        <w:pStyle w:val="2"/>
        <w:spacing w:line="560" w:lineRule="exact"/>
        <w:rPr>
          <w:rFonts w:ascii="黑体" w:hAnsi="黑体" w:eastAsia="黑体" w:cs="方正公文小标宋"/>
          <w:color w:val="000000"/>
          <w:sz w:val="32"/>
          <w:szCs w:val="32"/>
        </w:rPr>
      </w:pPr>
    </w:p>
    <w:p w14:paraId="2C21A910">
      <w:pPr>
        <w:pStyle w:val="2"/>
        <w:spacing w:line="560" w:lineRule="exact"/>
        <w:jc w:val="center"/>
        <w:rPr>
          <w:rFonts w:ascii="方正小标宋简体" w:hAnsi="方正公文小标宋" w:eastAsia="方正小标宋简体" w:cs="方正公文小标宋"/>
          <w:color w:val="000000"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color w:val="000000"/>
          <w:sz w:val="44"/>
          <w:szCs w:val="44"/>
        </w:rPr>
        <w:t>工信部继续支持的国家级专精特新“小巨人”企业名单（第三批第二年）</w:t>
      </w:r>
    </w:p>
    <w:p w14:paraId="31ECAFB5">
      <w:pPr>
        <w:pStyle w:val="2"/>
        <w:spacing w:line="560" w:lineRule="exact"/>
        <w:jc w:val="center"/>
        <w:rPr>
          <w:rFonts w:hint="eastAsia" w:ascii="方正小标宋简体" w:eastAsia="方正小标宋简体"/>
          <w:sz w:val="48"/>
          <w:szCs w:val="36"/>
        </w:rPr>
      </w:pPr>
    </w:p>
    <w:tbl>
      <w:tblPr>
        <w:tblStyle w:val="3"/>
        <w:tblW w:w="84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4907"/>
        <w:gridCol w:w="2599"/>
      </w:tblGrid>
      <w:tr w14:paraId="6D08D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B10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23C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企业名称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848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统一社会信用代码</w:t>
            </w:r>
          </w:p>
        </w:tc>
      </w:tr>
      <w:tr w14:paraId="39D5B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5CC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193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北京天科合达半导体股份有限公司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A68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91110108792101765W</w:t>
            </w:r>
          </w:p>
        </w:tc>
      </w:tr>
      <w:tr w14:paraId="7926C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143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8C0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北京软体机器人科技股份有限公司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607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91110108MA0045774Q</w:t>
            </w:r>
          </w:p>
        </w:tc>
      </w:tr>
      <w:tr w14:paraId="0B5E2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E91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853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</w:rPr>
              <w:t>北京合康科技发展有限责任公司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7AF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91110107101951403F</w:t>
            </w:r>
          </w:p>
        </w:tc>
      </w:tr>
      <w:tr w14:paraId="7DFC5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920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3AA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北京市电加工研究所有限公司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199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91110108400685846A</w:t>
            </w:r>
          </w:p>
        </w:tc>
      </w:tr>
      <w:tr w14:paraId="4C9E5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4D2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424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北京中材人工晶体研究院有限公司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6D4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91110105774740627D</w:t>
            </w:r>
          </w:p>
        </w:tc>
      </w:tr>
      <w:tr w14:paraId="280BF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B58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CF3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北京卓立汉光仪器有限公司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06C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91110112102387306K</w:t>
            </w:r>
          </w:p>
        </w:tc>
      </w:tr>
      <w:tr w14:paraId="4C308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9D5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F65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清研讯科（北京）科技有限公司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11D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91110108399106666C</w:t>
            </w:r>
          </w:p>
        </w:tc>
      </w:tr>
      <w:tr w14:paraId="4424C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044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A3E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北京安必奇生物科技有限公司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E62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911103025621363052</w:t>
            </w:r>
          </w:p>
        </w:tc>
      </w:tr>
      <w:tr w14:paraId="32446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120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D8B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北京中科富海低温科技有限公司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33F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91110108MA007CCY2G</w:t>
            </w:r>
          </w:p>
        </w:tc>
      </w:tr>
      <w:tr w14:paraId="6724D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659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2AF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北京捷杰西科技股份有限公司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D25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91110302686901486L</w:t>
            </w:r>
          </w:p>
        </w:tc>
      </w:tr>
      <w:tr w14:paraId="03172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97F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7D8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北京信而泰科技股份有限公司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93E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911101086646357897</w:t>
            </w:r>
          </w:p>
        </w:tc>
      </w:tr>
      <w:tr w14:paraId="06F8D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9D2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A83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北京海泰方圆科技股份有限公司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7CE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91110108747514552K</w:t>
            </w:r>
          </w:p>
        </w:tc>
      </w:tr>
      <w:tr w14:paraId="30D59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35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4C2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北京锐洁机器人科技有限公司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370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91110302061337803M</w:t>
            </w:r>
          </w:p>
        </w:tc>
      </w:tr>
      <w:tr w14:paraId="1FEC8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4A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EE0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北京中电华大电子设计有限责任公司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07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911101057393507466</w:t>
            </w:r>
          </w:p>
        </w:tc>
      </w:tr>
      <w:tr w14:paraId="6310A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1DB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5D4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北京国电高科科技有限公司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13A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91110108348293676F</w:t>
            </w:r>
          </w:p>
        </w:tc>
      </w:tr>
      <w:tr w14:paraId="5AFF6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E68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BD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北京泽华化学工程有限公司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A51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91110108600038600E</w:t>
            </w:r>
          </w:p>
        </w:tc>
      </w:tr>
      <w:tr w14:paraId="19935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B24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166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北京轩宇信息技术有限公司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878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91110113071669887D</w:t>
            </w:r>
          </w:p>
        </w:tc>
      </w:tr>
    </w:tbl>
    <w:p w14:paraId="6A6F13F6">
      <w:pPr>
        <w:autoSpaceDE w:val="0"/>
        <w:autoSpaceDN w:val="0"/>
        <w:spacing w:after="156" w:afterLines="50" w:line="560" w:lineRule="exact"/>
        <w:jc w:val="center"/>
        <w:rPr>
          <w:rFonts w:hint="eastAsia" w:ascii="楷体_GB2312" w:hAnsi="楷体_GB2312" w:eastAsia="楷体_GB2312" w:cs="楷体_GB2312"/>
          <w:sz w:val="32"/>
        </w:rPr>
      </w:pPr>
    </w:p>
    <w:p w14:paraId="2F1469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92253B"/>
    <w:rsid w:val="001F09D5"/>
    <w:rsid w:val="00622B38"/>
    <w:rsid w:val="0092253B"/>
    <w:rsid w:val="009A2F44"/>
    <w:rsid w:val="00CA0307"/>
    <w:rsid w:val="162F0826"/>
    <w:rsid w:val="16BA2357"/>
    <w:rsid w:val="21722854"/>
    <w:rsid w:val="294656D9"/>
    <w:rsid w:val="29D05CC2"/>
    <w:rsid w:val="447E5F38"/>
    <w:rsid w:val="64BD0615"/>
    <w:rsid w:val="7E6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华文新魏" w:hAnsi="Times New Roman" w:eastAsia="华文新魏"/>
      <w:sz w:val="36"/>
    </w:rPr>
  </w:style>
  <w:style w:type="character" w:customStyle="1" w:styleId="5">
    <w:name w:val="font21"/>
    <w:basedOn w:val="4"/>
    <w:autoRedefine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644</Characters>
  <Lines>5</Lines>
  <Paragraphs>1</Paragraphs>
  <TotalTime>0</TotalTime>
  <ScaleCrop>false</ScaleCrop>
  <LinksUpToDate>false</LinksUpToDate>
  <CharactersWithSpaces>644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2024-08-19T09:02:00Z</dcterms:created>
  <dc:creator>lulu</dc:creator>
  <cp:lastModifiedBy>WPS_1690420078</cp:lastModifiedBy>
  <dcterms:modified xsi:type="dcterms:W3CDTF">2025-03-10T09:25:01Z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A75A525B853C439DBC6B9685B72B327B_12</vt:lpwstr>
  </property>
  <property fmtid="{D5CDD505-2E9C-101B-9397-08002B2CF9AE}" pid="4" name="KSOTemplateDocerSaveRecord">
    <vt:lpwstr>eyJoZGlkIjoiNmMyMDk4M2VmMTM5MjVmMWY2ZjczYjM1NmFiNjlkY2YiLCJ1c2VySWQiOiIxNTE3MTI3MTQ0In0=</vt:lpwstr>
  </property>
</Properties>
</file>